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370B4" w14:textId="582CF759" w:rsidR="002D3E18" w:rsidRPr="002D3E18" w:rsidRDefault="002D3E18" w:rsidP="002D3E18">
      <w:r w:rsidRPr="002D3E18">
        <w:drawing>
          <wp:inline distT="0" distB="0" distL="0" distR="0" wp14:anchorId="57064860" wp14:editId="0ACAE46A">
            <wp:extent cx="5943600" cy="1094105"/>
            <wp:effectExtent l="0" t="0" r="0" b="0"/>
            <wp:docPr id="672837921" name="Picture 2" descr="A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37921" name="Picture 2" descr="A sign with whit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94105"/>
                    </a:xfrm>
                    <a:prstGeom prst="rect">
                      <a:avLst/>
                    </a:prstGeom>
                    <a:noFill/>
                    <a:ln>
                      <a:noFill/>
                    </a:ln>
                  </pic:spPr>
                </pic:pic>
              </a:graphicData>
            </a:graphic>
          </wp:inline>
        </w:drawing>
      </w:r>
    </w:p>
    <w:p w14:paraId="66C44B9D" w14:textId="00A87670" w:rsidR="002D3E18" w:rsidRPr="002D3E18" w:rsidRDefault="002D3E18" w:rsidP="002D3E18">
      <w:r w:rsidRPr="002D3E18">
        <w:t> </w:t>
      </w:r>
      <w:r w:rsidRPr="002D3E18">
        <w:rPr>
          <w:b/>
          <w:bCs/>
          <w:sz w:val="20"/>
          <w:szCs w:val="20"/>
        </w:rPr>
        <w:t xml:space="preserve">For Immediate Release                                   Contacts: </w:t>
      </w:r>
      <w:r w:rsidRPr="002D3E18">
        <w:rPr>
          <w:b/>
          <w:bCs/>
          <w:sz w:val="20"/>
          <w:szCs w:val="20"/>
        </w:rPr>
        <w:br/>
        <w:t xml:space="preserve">Saturday, May 4, 2024                                     Tim Burn: (202) 230-7167; </w:t>
      </w:r>
      <w:hyperlink r:id="rId5" w:history="1">
        <w:r w:rsidRPr="002D3E18">
          <w:rPr>
            <w:rStyle w:val="Hyperlink"/>
            <w:b/>
            <w:bCs/>
            <w:sz w:val="20"/>
            <w:szCs w:val="20"/>
          </w:rPr>
          <w:t>tburn@iaff.org</w:t>
        </w:r>
      </w:hyperlink>
      <w:r w:rsidRPr="002D3E18">
        <w:rPr>
          <w:b/>
          <w:bCs/>
          <w:sz w:val="20"/>
          <w:szCs w:val="20"/>
        </w:rPr>
        <w:br/>
        <w:t xml:space="preserve">                                                                          Matt Lowry: (206) 715-6839; </w:t>
      </w:r>
      <w:hyperlink r:id="rId6" w:history="1">
        <w:r w:rsidRPr="002D3E18">
          <w:rPr>
            <w:rStyle w:val="Hyperlink"/>
            <w:b/>
            <w:bCs/>
            <w:sz w:val="20"/>
            <w:szCs w:val="20"/>
          </w:rPr>
          <w:t>mlowery@iaff.org</w:t>
        </w:r>
      </w:hyperlink>
      <w:hyperlink r:id="rId7" w:history="1">
        <w:r w:rsidRPr="002D3E18">
          <w:rPr>
            <w:rStyle w:val="Hyperlink"/>
            <w:b/>
            <w:bCs/>
            <w:sz w:val="20"/>
            <w:szCs w:val="20"/>
          </w:rPr>
          <w:t> </w:t>
        </w:r>
      </w:hyperlink>
    </w:p>
    <w:p w14:paraId="1395C424" w14:textId="77777777" w:rsidR="002D3E18" w:rsidRPr="002D3E18" w:rsidRDefault="002D3E18" w:rsidP="002D3E18">
      <w:r w:rsidRPr="002D3E18">
        <w:t> </w:t>
      </w:r>
    </w:p>
    <w:p w14:paraId="73926773" w14:textId="77777777" w:rsidR="002D3E18" w:rsidRPr="002D3E18" w:rsidRDefault="002D3E18" w:rsidP="002D3E18">
      <w:pPr>
        <w:jc w:val="center"/>
        <w:rPr>
          <w:sz w:val="40"/>
          <w:szCs w:val="40"/>
        </w:rPr>
      </w:pPr>
      <w:r w:rsidRPr="002D3E18">
        <w:rPr>
          <w:b/>
          <w:bCs/>
          <w:sz w:val="40"/>
          <w:szCs w:val="40"/>
        </w:rPr>
        <w:t>Boeing Locking Out On-Site Firefighters Despite Federal Investigations into Safety Practices</w:t>
      </w:r>
    </w:p>
    <w:p w14:paraId="5297A6D4" w14:textId="77777777" w:rsidR="002D3E18" w:rsidRPr="002D3E18" w:rsidRDefault="002D3E18" w:rsidP="002D3E18">
      <w:r w:rsidRPr="002D3E18">
        <w:t> </w:t>
      </w:r>
    </w:p>
    <w:p w14:paraId="44E9030A" w14:textId="4148EA53" w:rsidR="002D3E18" w:rsidRPr="002D3E18" w:rsidRDefault="002D3E18" w:rsidP="002D3E18">
      <w:pPr>
        <w:rPr>
          <w:rFonts w:ascii="Times New Roman" w:hAnsi="Times New Roman" w:cs="Times New Roman"/>
        </w:rPr>
      </w:pPr>
      <w:r w:rsidRPr="002D3E18">
        <w:rPr>
          <w:i/>
          <w:iCs/>
          <w:sz w:val="22"/>
          <w:szCs w:val="22"/>
        </w:rPr>
        <w:t>RENTON, WASH.</w:t>
      </w:r>
      <w:r w:rsidRPr="002D3E18">
        <w:rPr>
          <w:rFonts w:ascii="Times New Roman" w:hAnsi="Times New Roman" w:cs="Times New Roman"/>
          <w:b/>
          <w:bCs/>
          <w:i/>
          <w:iCs/>
          <w:sz w:val="22"/>
          <w:szCs w:val="22"/>
        </w:rPr>
        <w:t xml:space="preserve"> –</w:t>
      </w:r>
      <w:r w:rsidRPr="002D3E18">
        <w:rPr>
          <w:rFonts w:ascii="Times New Roman" w:hAnsi="Times New Roman" w:cs="Times New Roman"/>
          <w:b/>
          <w:bCs/>
          <w:i/>
          <w:iCs/>
        </w:rPr>
        <w:t xml:space="preserve"> </w:t>
      </w:r>
      <w:r w:rsidRPr="002D3E18">
        <w:rPr>
          <w:rFonts w:ascii="Times New Roman" w:hAnsi="Times New Roman" w:cs="Times New Roman"/>
        </w:rPr>
        <w:t xml:space="preserve">Boeing has locked out the firefighters who protect its employees, property, and aircraft. The company took this drastic step in its efforts to force the firefighters to accept an unfair contract proposal. </w:t>
      </w:r>
    </w:p>
    <w:p w14:paraId="6D3D4014" w14:textId="6339C9EC" w:rsidR="002D3E18" w:rsidRPr="002D3E18" w:rsidRDefault="002D3E18" w:rsidP="002D3E18">
      <w:pPr>
        <w:rPr>
          <w:rFonts w:ascii="Times New Roman" w:hAnsi="Times New Roman" w:cs="Times New Roman"/>
        </w:rPr>
      </w:pPr>
      <w:r w:rsidRPr="002D3E18">
        <w:rPr>
          <w:rFonts w:ascii="Times New Roman" w:hAnsi="Times New Roman" w:cs="Times New Roman"/>
        </w:rPr>
        <w:t>International Association of Fire Fighters Local I-66 members comprise the 125 firefighters and emergency medical workers responding to incidents at Boeing’s Washington facilities. Despite their critical work, I-66 members earn up to 30 percent less than firefighters at nearby fire departments.</w:t>
      </w:r>
    </w:p>
    <w:p w14:paraId="0AF2096F" w14:textId="3190EBA8" w:rsidR="002D3E18" w:rsidRPr="002D3E18" w:rsidRDefault="002D3E18" w:rsidP="002D3E18">
      <w:pPr>
        <w:rPr>
          <w:rFonts w:ascii="Times New Roman" w:hAnsi="Times New Roman" w:cs="Times New Roman"/>
        </w:rPr>
      </w:pPr>
      <w:r w:rsidRPr="002D3E18">
        <w:rPr>
          <w:rFonts w:ascii="Times New Roman" w:hAnsi="Times New Roman" w:cs="Times New Roman"/>
        </w:rPr>
        <w:t xml:space="preserve">Boeing’s lockout is intended to punish, intimidate, and coerce its firefighters into accepting a contract that undervalues their work. </w:t>
      </w:r>
    </w:p>
    <w:p w14:paraId="4F2DDB7F" w14:textId="56195C80" w:rsidR="002D3E18" w:rsidRPr="002D3E18" w:rsidRDefault="002D3E18" w:rsidP="002D3E18">
      <w:pPr>
        <w:rPr>
          <w:rFonts w:ascii="Times New Roman" w:hAnsi="Times New Roman" w:cs="Times New Roman"/>
        </w:rPr>
      </w:pPr>
      <w:r w:rsidRPr="002D3E18">
        <w:rPr>
          <w:rFonts w:ascii="Times New Roman" w:hAnsi="Times New Roman" w:cs="Times New Roman"/>
        </w:rPr>
        <w:t xml:space="preserve">“Putting corporate greed over safety, Boeing has decided to </w:t>
      </w:r>
      <w:proofErr w:type="gramStart"/>
      <w:r w:rsidRPr="002D3E18">
        <w:rPr>
          <w:rFonts w:ascii="Times New Roman" w:hAnsi="Times New Roman" w:cs="Times New Roman"/>
        </w:rPr>
        <w:t>lockout</w:t>
      </w:r>
      <w:proofErr w:type="gramEnd"/>
      <w:r w:rsidRPr="002D3E18">
        <w:rPr>
          <w:rFonts w:ascii="Times New Roman" w:hAnsi="Times New Roman" w:cs="Times New Roman"/>
        </w:rPr>
        <w:t xml:space="preserve"> our members and the safety of the Washington facilities has been needlessly put at risk. When it’s </w:t>
      </w:r>
      <w:proofErr w:type="gramStart"/>
      <w:r w:rsidRPr="002D3E18">
        <w:rPr>
          <w:rFonts w:ascii="Times New Roman" w:hAnsi="Times New Roman" w:cs="Times New Roman"/>
        </w:rPr>
        <w:t>fight</w:t>
      </w:r>
      <w:proofErr w:type="gramEnd"/>
      <w:r w:rsidRPr="002D3E18">
        <w:rPr>
          <w:rFonts w:ascii="Times New Roman" w:hAnsi="Times New Roman" w:cs="Times New Roman"/>
        </w:rPr>
        <w:t xml:space="preserve"> or flight, firefighters don’t give up; we fight. And when we do, we fight for the benefits and protections that make everyone safer,” said Edward Kelly, IAFF General President. “We won’t be intimidated by the bosses at Boeing. We’ll stand up and fight.”</w:t>
      </w:r>
    </w:p>
    <w:p w14:paraId="6C58EB16" w14:textId="77777777" w:rsidR="002D3E18" w:rsidRDefault="002D3E18" w:rsidP="002D3E18">
      <w:pPr>
        <w:rPr>
          <w:rFonts w:ascii="Times New Roman" w:hAnsi="Times New Roman" w:cs="Times New Roman"/>
        </w:rPr>
      </w:pPr>
      <w:r w:rsidRPr="002D3E18">
        <w:rPr>
          <w:rFonts w:ascii="Times New Roman" w:hAnsi="Times New Roman" w:cs="Times New Roman"/>
        </w:rPr>
        <w:t>In addition to sub-standard wages, Boeing’s “best and final” contract offer would require its firefighters to work 19 years before reaching top pay. Some other Boeing employees currently “top out” after five years.</w:t>
      </w:r>
    </w:p>
    <w:p w14:paraId="6F401BC1" w14:textId="363E4E58" w:rsidR="002D3E18" w:rsidRPr="002D3E18" w:rsidRDefault="002D3E18" w:rsidP="002D3E18">
      <w:pPr>
        <w:rPr>
          <w:rFonts w:ascii="Times New Roman" w:hAnsi="Times New Roman" w:cs="Times New Roman"/>
        </w:rPr>
      </w:pPr>
      <w:r w:rsidRPr="002D3E18">
        <w:rPr>
          <w:rFonts w:ascii="Times New Roman" w:hAnsi="Times New Roman" w:cs="Times New Roman"/>
        </w:rPr>
        <w:t>The company’s ongoing treatment of Local I-66 members has led some to seek employment at local fire departments, driving years of training and experience out of Boeing. </w:t>
      </w:r>
    </w:p>
    <w:p w14:paraId="0152CA33" w14:textId="03AA6C54" w:rsidR="002D3E18" w:rsidRPr="002D3E18" w:rsidRDefault="002D3E18" w:rsidP="002D3E18">
      <w:pPr>
        <w:rPr>
          <w:rFonts w:ascii="Times New Roman" w:hAnsi="Times New Roman" w:cs="Times New Roman"/>
        </w:rPr>
      </w:pPr>
      <w:r w:rsidRPr="002D3E18">
        <w:rPr>
          <w:rFonts w:ascii="Times New Roman" w:hAnsi="Times New Roman" w:cs="Times New Roman"/>
        </w:rPr>
        <w:t>“When is Boeing going to make safety a priority? When is Boeing finally going to listen?” said Casey Yeager, president of Local I-66.</w:t>
      </w:r>
    </w:p>
    <w:p w14:paraId="4904D802" w14:textId="50A6EE2E" w:rsidR="002D3E18" w:rsidRPr="002D3E18" w:rsidRDefault="002D3E18" w:rsidP="002D3E18">
      <w:pPr>
        <w:rPr>
          <w:rFonts w:ascii="Times New Roman" w:hAnsi="Times New Roman" w:cs="Times New Roman"/>
        </w:rPr>
      </w:pPr>
      <w:r w:rsidRPr="002D3E18">
        <w:rPr>
          <w:rFonts w:ascii="Times New Roman" w:hAnsi="Times New Roman" w:cs="Times New Roman"/>
        </w:rPr>
        <w:t xml:space="preserve">“In underpaying its firefighters, Boeing says we shouldn’t compare ourselves to local municipal departments. The truth is, the fires and incidents we respond to are often more dangerous and, if </w:t>
      </w:r>
      <w:r w:rsidRPr="002D3E18">
        <w:rPr>
          <w:rFonts w:ascii="Times New Roman" w:hAnsi="Times New Roman" w:cs="Times New Roman"/>
        </w:rPr>
        <w:lastRenderedPageBreak/>
        <w:t>not contained quickly, can result in millions of dollars in damage to airplanes Boeing sells around the world,” said Yeager.</w:t>
      </w:r>
      <w:r>
        <w:rPr>
          <w:rFonts w:ascii="Times New Roman" w:hAnsi="Times New Roman" w:cs="Times New Roman"/>
        </w:rPr>
        <w:br/>
      </w:r>
      <w:r w:rsidRPr="002D3E18">
        <w:rPr>
          <w:rFonts w:ascii="Times New Roman" w:hAnsi="Times New Roman" w:cs="Times New Roman"/>
        </w:rPr>
        <w:br/>
        <w:t>Boeing has saved billions in insurance costs by employing its own on-site firefighters. In addition to being on the ground during all aircraft operations, Boeing firefighters respond to medical emergencies at the facility and train employees on fire safety practices.</w:t>
      </w:r>
    </w:p>
    <w:p w14:paraId="744001EC" w14:textId="6943C3F2" w:rsidR="002D3E18" w:rsidRPr="002D3E18" w:rsidRDefault="002D3E18" w:rsidP="002D3E18">
      <w:pPr>
        <w:rPr>
          <w:rFonts w:ascii="Times New Roman" w:hAnsi="Times New Roman" w:cs="Times New Roman"/>
        </w:rPr>
      </w:pPr>
      <w:r w:rsidRPr="002D3E18">
        <w:rPr>
          <w:rFonts w:ascii="Times New Roman" w:hAnsi="Times New Roman" w:cs="Times New Roman"/>
        </w:rPr>
        <w:t>The lockout will negatively impact surrounding cities and counties, whose fire and EMS agencies will now respond to emergency calls at Boeing’s Washington facilities. The tactic will siphon resources from neighboring communities and increase stress on local first responders.</w:t>
      </w:r>
    </w:p>
    <w:p w14:paraId="4C1D6E83" w14:textId="35F96719" w:rsidR="002D3E18" w:rsidRPr="002D3E18" w:rsidRDefault="002D3E18" w:rsidP="002D3E18">
      <w:pPr>
        <w:rPr>
          <w:rFonts w:ascii="Times New Roman" w:hAnsi="Times New Roman" w:cs="Times New Roman"/>
        </w:rPr>
      </w:pPr>
      <w:r w:rsidRPr="002D3E18">
        <w:rPr>
          <w:rFonts w:ascii="Times New Roman" w:hAnsi="Times New Roman" w:cs="Times New Roman"/>
        </w:rPr>
        <w:t>“Boeing Firefighters want to work. We also want to be treated with dignity and a fair contract,” Yeager said. “The aerospace industry in America is at a turning point. Our members are committed to improving the safety culture of the Boeing Company. But we refuse to let a multi-billion-dollar company resolve its years of mismanagement on the backs of firefighters. It’s time for Boeing to come back to the table and do right by its customers, employees, and community.”</w:t>
      </w:r>
    </w:p>
    <w:p w14:paraId="560D6B2F" w14:textId="758DA754" w:rsidR="002D3E18" w:rsidRPr="002D3E18" w:rsidRDefault="002D3E18" w:rsidP="002D3E18">
      <w:pPr>
        <w:rPr>
          <w:rFonts w:ascii="Times New Roman" w:hAnsi="Times New Roman" w:cs="Times New Roman"/>
        </w:rPr>
      </w:pPr>
      <w:r w:rsidRPr="002D3E18">
        <w:rPr>
          <w:rFonts w:ascii="Times New Roman" w:hAnsi="Times New Roman" w:cs="Times New Roman"/>
          <w:b/>
          <w:bCs/>
        </w:rPr>
        <w:t>ABOUT THE IAFF</w:t>
      </w:r>
    </w:p>
    <w:p w14:paraId="0C11612D" w14:textId="0608EBB4" w:rsidR="002D3E18" w:rsidRPr="002D3E18" w:rsidRDefault="002D3E18" w:rsidP="002D3E18">
      <w:pPr>
        <w:rPr>
          <w:rFonts w:ascii="Times New Roman" w:hAnsi="Times New Roman" w:cs="Times New Roman"/>
        </w:rPr>
      </w:pPr>
      <w:r w:rsidRPr="002D3E18">
        <w:rPr>
          <w:rFonts w:ascii="Times New Roman" w:hAnsi="Times New Roman" w:cs="Times New Roman"/>
          <w:i/>
          <w:iCs/>
        </w:rPr>
        <w:t>The International Association of Fire Fighters (IAFF) is the driving force behind every advance in the fire and emergency services in the 21st century. With headquarters in Washington, D.C., and Ottawa, Ontario, the IAFF represents nearly 350,000 professional fire fighters, emergency medical workers, and rescue workers. Our members protect more than 85 percent of the population throughout the United States and Canada.</w:t>
      </w:r>
    </w:p>
    <w:p w14:paraId="11C9B0C6" w14:textId="77777777" w:rsidR="002D3E18" w:rsidRPr="002D3E18" w:rsidRDefault="002D3E18" w:rsidP="002D3E18">
      <w:pPr>
        <w:jc w:val="center"/>
        <w:rPr>
          <w:rFonts w:ascii="Times New Roman" w:hAnsi="Times New Roman" w:cs="Times New Roman"/>
        </w:rPr>
      </w:pPr>
      <w:r w:rsidRPr="002D3E18">
        <w:rPr>
          <w:rFonts w:ascii="Times New Roman" w:hAnsi="Times New Roman" w:cs="Times New Roman"/>
        </w:rPr>
        <w:t>###</w:t>
      </w:r>
    </w:p>
    <w:p w14:paraId="0C44A50C" w14:textId="77777777" w:rsidR="003E2BEF" w:rsidRDefault="003E2BEF"/>
    <w:sectPr w:rsidR="003E2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18"/>
    <w:rsid w:val="00227CEA"/>
    <w:rsid w:val="002D3E18"/>
    <w:rsid w:val="003E2BEF"/>
    <w:rsid w:val="004713F3"/>
    <w:rsid w:val="0057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5BDA3"/>
  <w15:chartTrackingRefBased/>
  <w15:docId w15:val="{678D7E3C-018F-4BED-80B0-C86279DE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E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E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3E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3E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3E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3E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3E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E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E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3E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3E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3E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3E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3E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3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E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E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3E18"/>
    <w:pPr>
      <w:spacing w:before="160"/>
      <w:jc w:val="center"/>
    </w:pPr>
    <w:rPr>
      <w:i/>
      <w:iCs/>
      <w:color w:val="404040" w:themeColor="text1" w:themeTint="BF"/>
    </w:rPr>
  </w:style>
  <w:style w:type="character" w:customStyle="1" w:styleId="QuoteChar">
    <w:name w:val="Quote Char"/>
    <w:basedOn w:val="DefaultParagraphFont"/>
    <w:link w:val="Quote"/>
    <w:uiPriority w:val="29"/>
    <w:rsid w:val="002D3E18"/>
    <w:rPr>
      <w:i/>
      <w:iCs/>
      <w:color w:val="404040" w:themeColor="text1" w:themeTint="BF"/>
    </w:rPr>
  </w:style>
  <w:style w:type="paragraph" w:styleId="ListParagraph">
    <w:name w:val="List Paragraph"/>
    <w:basedOn w:val="Normal"/>
    <w:uiPriority w:val="34"/>
    <w:qFormat/>
    <w:rsid w:val="002D3E18"/>
    <w:pPr>
      <w:ind w:left="720"/>
      <w:contextualSpacing/>
    </w:pPr>
  </w:style>
  <w:style w:type="character" w:styleId="IntenseEmphasis">
    <w:name w:val="Intense Emphasis"/>
    <w:basedOn w:val="DefaultParagraphFont"/>
    <w:uiPriority w:val="21"/>
    <w:qFormat/>
    <w:rsid w:val="002D3E18"/>
    <w:rPr>
      <w:i/>
      <w:iCs/>
      <w:color w:val="0F4761" w:themeColor="accent1" w:themeShade="BF"/>
    </w:rPr>
  </w:style>
  <w:style w:type="paragraph" w:styleId="IntenseQuote">
    <w:name w:val="Intense Quote"/>
    <w:basedOn w:val="Normal"/>
    <w:next w:val="Normal"/>
    <w:link w:val="IntenseQuoteChar"/>
    <w:uiPriority w:val="30"/>
    <w:qFormat/>
    <w:rsid w:val="002D3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E18"/>
    <w:rPr>
      <w:i/>
      <w:iCs/>
      <w:color w:val="0F4761" w:themeColor="accent1" w:themeShade="BF"/>
    </w:rPr>
  </w:style>
  <w:style w:type="character" w:styleId="IntenseReference">
    <w:name w:val="Intense Reference"/>
    <w:basedOn w:val="DefaultParagraphFont"/>
    <w:uiPriority w:val="32"/>
    <w:qFormat/>
    <w:rsid w:val="002D3E18"/>
    <w:rPr>
      <w:b/>
      <w:bCs/>
      <w:smallCaps/>
      <w:color w:val="0F4761" w:themeColor="accent1" w:themeShade="BF"/>
      <w:spacing w:val="5"/>
    </w:rPr>
  </w:style>
  <w:style w:type="character" w:styleId="Hyperlink">
    <w:name w:val="Hyperlink"/>
    <w:basedOn w:val="DefaultParagraphFont"/>
    <w:uiPriority w:val="99"/>
    <w:unhideWhenUsed/>
    <w:rsid w:val="002D3E18"/>
    <w:rPr>
      <w:color w:val="467886" w:themeColor="hyperlink"/>
      <w:u w:val="single"/>
    </w:rPr>
  </w:style>
  <w:style w:type="character" w:styleId="UnresolvedMention">
    <w:name w:val="Unresolved Mention"/>
    <w:basedOn w:val="DefaultParagraphFont"/>
    <w:uiPriority w:val="99"/>
    <w:semiHidden/>
    <w:unhideWhenUsed/>
    <w:rsid w:val="002D3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5274">
      <w:bodyDiv w:val="1"/>
      <w:marLeft w:val="0"/>
      <w:marRight w:val="0"/>
      <w:marTop w:val="0"/>
      <w:marBottom w:val="0"/>
      <w:divBdr>
        <w:top w:val="none" w:sz="0" w:space="0" w:color="auto"/>
        <w:left w:val="none" w:sz="0" w:space="0" w:color="auto"/>
        <w:bottom w:val="none" w:sz="0" w:space="0" w:color="auto"/>
        <w:right w:val="none" w:sz="0" w:space="0" w:color="auto"/>
      </w:divBdr>
      <w:divsChild>
        <w:div w:id="1739983230">
          <w:marLeft w:val="0"/>
          <w:marRight w:val="0"/>
          <w:marTop w:val="0"/>
          <w:marBottom w:val="0"/>
          <w:divBdr>
            <w:top w:val="none" w:sz="0" w:space="0" w:color="auto"/>
            <w:left w:val="none" w:sz="0" w:space="0" w:color="auto"/>
            <w:bottom w:val="none" w:sz="0" w:space="0" w:color="auto"/>
            <w:right w:val="none" w:sz="0" w:space="0" w:color="auto"/>
          </w:divBdr>
        </w:div>
      </w:divsChild>
    </w:div>
    <w:div w:id="1730106840">
      <w:bodyDiv w:val="1"/>
      <w:marLeft w:val="0"/>
      <w:marRight w:val="0"/>
      <w:marTop w:val="0"/>
      <w:marBottom w:val="0"/>
      <w:divBdr>
        <w:top w:val="none" w:sz="0" w:space="0" w:color="auto"/>
        <w:left w:val="none" w:sz="0" w:space="0" w:color="auto"/>
        <w:bottom w:val="none" w:sz="0" w:space="0" w:color="auto"/>
        <w:right w:val="none" w:sz="0" w:space="0" w:color="auto"/>
      </w:divBdr>
      <w:divsChild>
        <w:div w:id="1839735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lowery@iaf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lowery@iaff.org" TargetMode="External"/><Relationship Id="rId5" Type="http://schemas.openxmlformats.org/officeDocument/2006/relationships/hyperlink" Target="mailto:tburn@iaff.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3286</Characters>
  <Application>Microsoft Office Word</Application>
  <DocSecurity>0</DocSecurity>
  <Lines>58</Lines>
  <Paragraphs>19</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 Tim</dc:creator>
  <cp:keywords/>
  <dc:description/>
  <cp:lastModifiedBy>Burn, Tim</cp:lastModifiedBy>
  <cp:revision>1</cp:revision>
  <dcterms:created xsi:type="dcterms:W3CDTF">2024-09-16T13:42:00Z</dcterms:created>
  <dcterms:modified xsi:type="dcterms:W3CDTF">2024-09-16T13:45:00Z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36531b40-e829-4bf3-b5de-1504e946eda3</vt:lpwstr>
  </property>
</Properties>
</file>